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4BFC96" w14:textId="0851D2A1" w:rsidR="000254FB" w:rsidRDefault="00715975" w:rsidP="00715975">
      <w:pPr>
        <w:snapToGrid w:val="0"/>
        <w:rPr>
          <w:rFonts w:ascii="微軟正黑體" w:eastAsia="微軟正黑體" w:hAnsi="微軟正黑體"/>
        </w:rPr>
      </w:pPr>
      <w:r w:rsidRPr="00715975">
        <w:rPr>
          <w:rFonts w:ascii="微軟正黑體" w:eastAsia="微軟正黑體" w:hAnsi="微軟正黑體" w:hint="eastAsia"/>
        </w:rPr>
        <w:t>招生報到作業系統操作：</w:t>
      </w:r>
    </w:p>
    <w:p w14:paraId="51DEDD5A" w14:textId="77777777" w:rsidR="00715975" w:rsidRDefault="00715975" w:rsidP="00715975">
      <w:pPr>
        <w:snapToGrid w:val="0"/>
        <w:rPr>
          <w:rFonts w:ascii="微軟正黑體" w:eastAsia="微軟正黑體" w:hAnsi="微軟正黑體"/>
        </w:rPr>
      </w:pPr>
    </w:p>
    <w:p w14:paraId="125B8845" w14:textId="5450B91A" w:rsidR="00715975" w:rsidRPr="00715975" w:rsidRDefault="00715975" w:rsidP="00715975">
      <w:pPr>
        <w:pStyle w:val="a3"/>
        <w:numPr>
          <w:ilvl w:val="0"/>
          <w:numId w:val="3"/>
        </w:numPr>
        <w:snapToGrid w:val="0"/>
        <w:ind w:leftChars="0"/>
        <w:rPr>
          <w:rFonts w:ascii="微軟正黑體" w:eastAsia="微軟正黑體" w:hAnsi="微軟正黑體"/>
        </w:rPr>
      </w:pPr>
      <w:r w:rsidRPr="00715975">
        <w:rPr>
          <w:rFonts w:ascii="微軟正黑體" w:eastAsia="微軟正黑體" w:hAnsi="微軟正黑體" w:hint="eastAsia"/>
        </w:rPr>
        <w:t>登入系統後點選左邊功能選單的「招生報到作業」/ 查詢：</w:t>
      </w:r>
    </w:p>
    <w:p w14:paraId="1017BCC8" w14:textId="4D26731D" w:rsidR="00715975" w:rsidRDefault="00715975" w:rsidP="00715975">
      <w:pPr>
        <w:snapToGrid w:val="0"/>
        <w:rPr>
          <w:rFonts w:ascii="微軟正黑體" w:eastAsia="微軟正黑體" w:hAnsi="微軟正黑體"/>
        </w:rPr>
      </w:pPr>
      <w:r w:rsidRPr="00715975">
        <w:rPr>
          <w:rFonts w:ascii="微軟正黑體" w:eastAsia="微軟正黑體" w:hAnsi="微軟正黑體"/>
          <w:noProof/>
        </w:rPr>
        <w:drawing>
          <wp:inline distT="0" distB="0" distL="0" distR="0" wp14:anchorId="571AFF5E" wp14:editId="36639AF7">
            <wp:extent cx="5960071" cy="1876425"/>
            <wp:effectExtent l="0" t="0" r="3175" b="0"/>
            <wp:docPr id="173015934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159343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61919" cy="1877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83AE9" w14:textId="77777777" w:rsidR="00715975" w:rsidRDefault="00715975" w:rsidP="00715975">
      <w:pPr>
        <w:snapToGrid w:val="0"/>
        <w:rPr>
          <w:rFonts w:ascii="微軟正黑體" w:eastAsia="微軟正黑體" w:hAnsi="微軟正黑體"/>
        </w:rPr>
      </w:pPr>
    </w:p>
    <w:p w14:paraId="167023AE" w14:textId="7C48990D" w:rsidR="00715975" w:rsidRPr="00715975" w:rsidRDefault="00715975" w:rsidP="00715975">
      <w:pPr>
        <w:pStyle w:val="a3"/>
        <w:numPr>
          <w:ilvl w:val="0"/>
          <w:numId w:val="3"/>
        </w:numPr>
        <w:snapToGrid w:val="0"/>
        <w:ind w:leftChars="0"/>
        <w:rPr>
          <w:rFonts w:ascii="微軟正黑體" w:eastAsia="微軟正黑體" w:hAnsi="微軟正黑體"/>
        </w:rPr>
      </w:pPr>
      <w:r w:rsidRPr="00715975">
        <w:rPr>
          <w:rFonts w:ascii="微軟正黑體" w:eastAsia="微軟正黑體" w:hAnsi="微軟正黑體" w:hint="eastAsia"/>
        </w:rPr>
        <w:t>在查詢結果列，點選「檢視」：</w:t>
      </w:r>
    </w:p>
    <w:p w14:paraId="3D6CC728" w14:textId="276E05CD" w:rsidR="00715975" w:rsidRDefault="00715975" w:rsidP="00715975">
      <w:pPr>
        <w:snapToGrid w:val="0"/>
        <w:rPr>
          <w:rFonts w:ascii="微軟正黑體" w:eastAsia="微軟正黑體" w:hAnsi="微軟正黑體"/>
        </w:rPr>
      </w:pPr>
      <w:r w:rsidRPr="00715975">
        <w:rPr>
          <w:rFonts w:ascii="微軟正黑體" w:eastAsia="微軟正黑體" w:hAnsi="微軟正黑體"/>
          <w:noProof/>
        </w:rPr>
        <w:drawing>
          <wp:inline distT="0" distB="0" distL="0" distR="0" wp14:anchorId="42E140EB" wp14:editId="648226F4">
            <wp:extent cx="6144530" cy="1914525"/>
            <wp:effectExtent l="0" t="0" r="8890" b="0"/>
            <wp:docPr id="92599418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99418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7883" cy="191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0B1E33" w14:textId="77777777" w:rsidR="00715975" w:rsidRPr="00715975" w:rsidRDefault="00715975" w:rsidP="00715975">
      <w:pPr>
        <w:snapToGrid w:val="0"/>
        <w:rPr>
          <w:rFonts w:ascii="微軟正黑體" w:eastAsia="微軟正黑體" w:hAnsi="微軟正黑體"/>
        </w:rPr>
      </w:pPr>
    </w:p>
    <w:p w14:paraId="15B832C1" w14:textId="4FA24D86" w:rsidR="00715975" w:rsidRDefault="00A27FB1" w:rsidP="00715975">
      <w:pPr>
        <w:pStyle w:val="a3"/>
        <w:numPr>
          <w:ilvl w:val="0"/>
          <w:numId w:val="3"/>
        </w:numPr>
        <w:snapToGrid w:val="0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84E56C" wp14:editId="40032B0B">
                <wp:simplePos x="0" y="0"/>
                <wp:positionH relativeFrom="column">
                  <wp:posOffset>2904490</wp:posOffset>
                </wp:positionH>
                <wp:positionV relativeFrom="paragraph">
                  <wp:posOffset>428625</wp:posOffset>
                </wp:positionV>
                <wp:extent cx="133350" cy="1390650"/>
                <wp:effectExtent l="38100" t="0" r="19050" b="57150"/>
                <wp:wrapNone/>
                <wp:docPr id="557706262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350" cy="13906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1DD35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" o:spid="_x0000_s1026" type="#_x0000_t32" style="position:absolute;margin-left:228.7pt;margin-top:33.75pt;width:10.5pt;height:109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" strokecolor="red" strokeweight=".5pt">
                <v:stroke endarrow="block" joinstyle="miter"/>
              </v:shape>
            </w:pict>
          </mc:Fallback>
        </mc:AlternateContent>
      </w:r>
      <w:r w:rsidR="00715975">
        <w:rPr>
          <w:rFonts w:ascii="微軟正黑體" w:eastAsia="微軟正黑體" w:hAnsi="微軟正黑體" w:hint="eastAsia"/>
        </w:rPr>
        <w:t>可以選擇檔案匯入</w:t>
      </w:r>
      <w:r>
        <w:rPr>
          <w:rFonts w:ascii="微軟正黑體" w:eastAsia="微軟正黑體" w:hAnsi="微軟正黑體" w:hint="eastAsia"/>
        </w:rPr>
        <w:t>：</w:t>
      </w:r>
      <w:r w:rsidR="00715975">
        <w:rPr>
          <w:rFonts w:ascii="微軟正黑體" w:eastAsia="微軟正黑體" w:hAnsi="微軟正黑體" w:hint="eastAsia"/>
        </w:rPr>
        <w:t>檔案格式請依mail的附件格式填列</w:t>
      </w:r>
      <w:r>
        <w:rPr>
          <w:rFonts w:ascii="微軟正黑體" w:eastAsia="微軟正黑體" w:hAnsi="微軟正黑體" w:hint="eastAsia"/>
        </w:rPr>
        <w:t>後，點「選擇檔案」</w:t>
      </w:r>
      <w:r>
        <w:rPr>
          <w:rFonts w:ascii="Adobe Gothic Std B" w:eastAsia="Adobe Gothic Std B" w:hAnsi="Adobe Gothic Std B" w:hint="eastAsia"/>
        </w:rPr>
        <w:t>→</w:t>
      </w:r>
      <w:r>
        <w:rPr>
          <w:rFonts w:ascii="微軟正黑體" w:eastAsia="微軟正黑體" w:hAnsi="微軟正黑體" w:hint="eastAsia"/>
        </w:rPr>
        <w:t>「上傳」，即可批次匯入名冊</w:t>
      </w:r>
      <w:r w:rsidR="00715975">
        <w:rPr>
          <w:rFonts w:ascii="微軟正黑體" w:eastAsia="微軟正黑體" w:hAnsi="微軟正黑體" w:hint="eastAsia"/>
        </w:rPr>
        <w:t>，或點選「新增」功能，逐筆填入資料。</w:t>
      </w:r>
    </w:p>
    <w:p w14:paraId="177A0820" w14:textId="33AEB581" w:rsidR="00A27FB1" w:rsidRPr="00715975" w:rsidRDefault="00A27FB1" w:rsidP="00A27FB1">
      <w:pPr>
        <w:pStyle w:val="a3"/>
        <w:snapToGrid w:val="0"/>
        <w:ind w:leftChars="0" w:left="360"/>
        <w:rPr>
          <w:rFonts w:ascii="微軟正黑體" w:eastAsia="微軟正黑體" w:hAnsi="微軟正黑體"/>
        </w:rPr>
      </w:pPr>
      <w:r>
        <w:rPr>
          <w:noProof/>
        </w:rPr>
        <w:drawing>
          <wp:inline distT="0" distB="0" distL="0" distR="0" wp14:anchorId="5075D6C0" wp14:editId="5A614DFF">
            <wp:extent cx="5760720" cy="2023745"/>
            <wp:effectExtent l="0" t="0" r="0" b="0"/>
            <wp:docPr id="70822757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227575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23016" w14:textId="3B95DEB1" w:rsidR="00715975" w:rsidRPr="00715975" w:rsidRDefault="00715975" w:rsidP="00715975">
      <w:pPr>
        <w:snapToGrid w:val="0"/>
        <w:rPr>
          <w:rFonts w:ascii="微軟正黑體" w:eastAsia="微軟正黑體" w:hAnsi="微軟正黑體"/>
        </w:rPr>
      </w:pPr>
    </w:p>
    <w:p w14:paraId="3CDA1499" w14:textId="5BDABFA6" w:rsidR="00715975" w:rsidRDefault="00715975" w:rsidP="00715975">
      <w:pPr>
        <w:snapToGrid w:val="0"/>
        <w:rPr>
          <w:rFonts w:ascii="微軟正黑體" w:eastAsia="微軟正黑體" w:hAnsi="微軟正黑體"/>
        </w:rPr>
      </w:pPr>
    </w:p>
    <w:p w14:paraId="398A9544" w14:textId="77777777" w:rsidR="00FF20D0" w:rsidRDefault="00FF20D0" w:rsidP="00715975">
      <w:pPr>
        <w:snapToGrid w:val="0"/>
        <w:rPr>
          <w:rFonts w:ascii="微軟正黑體" w:eastAsia="微軟正黑體" w:hAnsi="微軟正黑體"/>
        </w:rPr>
      </w:pPr>
    </w:p>
    <w:p w14:paraId="0730E0A5" w14:textId="255DBED6" w:rsidR="00FF20D0" w:rsidRPr="00FF20D0" w:rsidRDefault="00FF20D0" w:rsidP="00715975">
      <w:pPr>
        <w:snapToGrid w:val="0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AFE4BE" wp14:editId="2AF32D03">
                <wp:simplePos x="0" y="0"/>
                <wp:positionH relativeFrom="column">
                  <wp:posOffset>751840</wp:posOffset>
                </wp:positionH>
                <wp:positionV relativeFrom="paragraph">
                  <wp:posOffset>133350</wp:posOffset>
                </wp:positionV>
                <wp:extent cx="45719" cy="447675"/>
                <wp:effectExtent l="38100" t="0" r="69215" b="47625"/>
                <wp:wrapNone/>
                <wp:docPr id="305619855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4767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6838A" id="直線單箭頭接點 1" o:spid="_x0000_s1026" type="#_x0000_t32" style="position:absolute;margin-left:59.2pt;margin-top:10.5pt;width:3.6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" strokecolor="red" strokeweight="2pt">
                <v:stroke endarrow="block" joinstyle="miter"/>
              </v:shape>
            </w:pict>
          </mc:Fallback>
        </mc:AlternateContent>
      </w:r>
      <w:r w:rsidR="008E3480">
        <w:rPr>
          <w:rFonts w:ascii="微軟正黑體" w:eastAsia="微軟正黑體" w:hAnsi="微軟正黑體" w:hint="eastAsia"/>
        </w:rPr>
        <w:t>逐</w:t>
      </w:r>
      <w:r>
        <w:rPr>
          <w:rFonts w:ascii="微軟正黑體" w:eastAsia="微軟正黑體" w:hAnsi="微軟正黑體" w:hint="eastAsia"/>
        </w:rPr>
        <w:t>筆輸入</w:t>
      </w:r>
      <w:r w:rsidR="00433D3E">
        <w:rPr>
          <w:rFonts w:ascii="微軟正黑體" w:eastAsia="微軟正黑體" w:hAnsi="微軟正黑體" w:hint="eastAsia"/>
        </w:rPr>
        <w:t>新增</w:t>
      </w:r>
      <w:r>
        <w:rPr>
          <w:rFonts w:ascii="微軟正黑體" w:eastAsia="微軟正黑體" w:hAnsi="微軟正黑體" w:hint="eastAsia"/>
        </w:rPr>
        <w:t>：</w:t>
      </w:r>
    </w:p>
    <w:p w14:paraId="7C47AD05" w14:textId="72380658" w:rsidR="00715975" w:rsidRPr="00715975" w:rsidRDefault="00715975" w:rsidP="00715975">
      <w:pPr>
        <w:snapToGrid w:val="0"/>
        <w:rPr>
          <w:rFonts w:ascii="微軟正黑體" w:eastAsia="微軟正黑體" w:hAnsi="微軟正黑體"/>
        </w:rPr>
      </w:pPr>
      <w:r w:rsidRPr="00715975">
        <w:rPr>
          <w:rFonts w:ascii="微軟正黑體" w:eastAsia="微軟正黑體" w:hAnsi="微軟正黑體"/>
          <w:noProof/>
        </w:rPr>
        <w:drawing>
          <wp:inline distT="0" distB="0" distL="0" distR="0" wp14:anchorId="1BB98415" wp14:editId="46941267">
            <wp:extent cx="5905394" cy="3190875"/>
            <wp:effectExtent l="0" t="0" r="635" b="0"/>
            <wp:docPr id="133588409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88409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09794" cy="3193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CC09C" w14:textId="77777777" w:rsidR="00715975" w:rsidRPr="00715975" w:rsidRDefault="00715975" w:rsidP="00715975">
      <w:pPr>
        <w:snapToGrid w:val="0"/>
        <w:rPr>
          <w:rFonts w:ascii="微軟正黑體" w:eastAsia="微軟正黑體" w:hAnsi="微軟正黑體"/>
        </w:rPr>
      </w:pPr>
    </w:p>
    <w:sectPr w:rsidR="00715975" w:rsidRPr="00715975" w:rsidSect="00715975">
      <w:pgSz w:w="11906" w:h="16838"/>
      <w:pgMar w:top="1440" w:right="1558" w:bottom="1440" w:left="1276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 Gothic Std B">
    <w:panose1 w:val="020B08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DA6D3A"/>
    <w:multiLevelType w:val="hybridMultilevel"/>
    <w:tmpl w:val="9CAAA9FC"/>
    <w:lvl w:ilvl="0" w:tplc="2CC011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48295B"/>
    <w:multiLevelType w:val="multilevel"/>
    <w:tmpl w:val="9A7CF370"/>
    <w:styleLink w:val="1"/>
    <w:lvl w:ilvl="0">
      <w:start w:val="1"/>
      <w:numFmt w:val="decimal"/>
      <w:lvlText w:val="%1."/>
      <w:lvlJc w:val="left"/>
      <w:pPr>
        <w:ind w:left="360" w:hanging="360"/>
      </w:pPr>
      <w:rPr>
        <w:rFonts w:eastAsia="微軟正黑體" w:hint="default"/>
      </w:rPr>
    </w:lvl>
    <w:lvl w:ilvl="1">
      <w:start w:val="1"/>
      <w:numFmt w:val="lowerLetter"/>
      <w:lvlText w:val="%2、"/>
      <w:lvlJc w:val="left"/>
      <w:pPr>
        <w:ind w:left="960" w:hanging="480"/>
      </w:pPr>
      <w:rPr>
        <w:rFonts w:eastAsia="微軟正黑體" w:hint="eastAsia"/>
      </w:rPr>
    </w:lvl>
    <w:lvl w:ilvl="2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C7323B4"/>
    <w:multiLevelType w:val="multilevel"/>
    <w:tmpl w:val="14903B06"/>
    <w:styleLink w:val="10"/>
    <w:lvl w:ilvl="0">
      <w:start w:val="1"/>
      <w:numFmt w:val="decimal"/>
      <w:suff w:val="nothing"/>
      <w:lvlText w:val="%1."/>
      <w:lvlJc w:val="left"/>
      <w:pPr>
        <w:ind w:left="1812" w:hanging="480"/>
      </w:pPr>
      <w:rPr>
        <w:rFonts w:ascii="微軟正黑體" w:eastAsia="微軟正黑體" w:hAnsi="微軟正黑體" w:hint="eastAsia"/>
        <w:sz w:val="28"/>
        <w:szCs w:val="28"/>
      </w:rPr>
    </w:lvl>
    <w:lvl w:ilvl="1">
      <w:start w:val="1"/>
      <w:numFmt w:val="lowerLetter"/>
      <w:lvlText w:val="%2."/>
      <w:lvlJc w:val="left"/>
      <w:pPr>
        <w:ind w:left="2438" w:hanging="626"/>
      </w:pPr>
      <w:rPr>
        <w:rFonts w:eastAsia="微軟正黑體" w:hint="eastAsia"/>
        <w:sz w:val="28"/>
      </w:rPr>
    </w:lvl>
    <w:lvl w:ilvl="2">
      <w:start w:val="1"/>
      <w:numFmt w:val="lowerRoman"/>
      <w:lvlText w:val="%3."/>
      <w:lvlJc w:val="right"/>
      <w:pPr>
        <w:ind w:left="2772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252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732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212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92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172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652" w:hanging="480"/>
      </w:pPr>
      <w:rPr>
        <w:rFonts w:hint="eastAsia"/>
      </w:rPr>
    </w:lvl>
  </w:abstractNum>
  <w:num w:numId="1" w16cid:durableId="1841507982">
    <w:abstractNumId w:val="2"/>
  </w:num>
  <w:num w:numId="2" w16cid:durableId="1518884412">
    <w:abstractNumId w:val="1"/>
  </w:num>
  <w:num w:numId="3" w16cid:durableId="1600984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75"/>
    <w:rsid w:val="000254FB"/>
    <w:rsid w:val="00433D3E"/>
    <w:rsid w:val="005A0A36"/>
    <w:rsid w:val="00715975"/>
    <w:rsid w:val="0080420C"/>
    <w:rsid w:val="008E3480"/>
    <w:rsid w:val="0094089E"/>
    <w:rsid w:val="009D7E07"/>
    <w:rsid w:val="00A27FB1"/>
    <w:rsid w:val="00C71C11"/>
    <w:rsid w:val="00E24240"/>
    <w:rsid w:val="00EB0473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9CDBC"/>
  <w15:chartTrackingRefBased/>
  <w15:docId w15:val="{72AF57A6-D9AD-4893-B586-DED378CE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0">
    <w:name w:val="樣式1"/>
    <w:uiPriority w:val="99"/>
    <w:rsid w:val="0080420C"/>
    <w:pPr>
      <w:numPr>
        <w:numId w:val="1"/>
      </w:numPr>
    </w:pPr>
  </w:style>
  <w:style w:type="numbering" w:customStyle="1" w:styleId="1">
    <w:name w:val="標準格式1"/>
    <w:uiPriority w:val="99"/>
    <w:rsid w:val="00E24240"/>
    <w:pPr>
      <w:numPr>
        <w:numId w:val="2"/>
      </w:numPr>
    </w:pPr>
  </w:style>
  <w:style w:type="paragraph" w:styleId="a3">
    <w:name w:val="List Paragraph"/>
    <w:basedOn w:val="a"/>
    <w:uiPriority w:val="34"/>
    <w:qFormat/>
    <w:rsid w:val="0071597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科技 詮弘</dc:creator>
  <cp:keywords/>
  <dc:description/>
  <cp:lastModifiedBy>科技 詮弘</cp:lastModifiedBy>
  <cp:revision>6</cp:revision>
  <dcterms:created xsi:type="dcterms:W3CDTF">2024-08-23T05:27:00Z</dcterms:created>
  <dcterms:modified xsi:type="dcterms:W3CDTF">2024-08-27T09:21:00Z</dcterms:modified>
</cp:coreProperties>
</file>